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75CAC" w:rsidRPr="00675CAC" w:rsidRDefault="00675CAC" w:rsidP="00675CAC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675CAC">
          <w:rPr>
            <w:rStyle w:val="a3"/>
            <w:rFonts w:ascii="Arial" w:hAnsi="Arial" w:cs="Arial"/>
            <w:i/>
            <w:sz w:val="28"/>
            <w:szCs w:val="28"/>
          </w:rPr>
          <w:t>Нулевой сектор экономики.</w:t>
        </w:r>
      </w:hyperlink>
    </w:p>
    <w:p w:rsidR="00675CAC" w:rsidRPr="00675CAC" w:rsidRDefault="00675CAC" w:rsidP="00675CAC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675CAC">
          <w:rPr>
            <w:rStyle w:val="a3"/>
            <w:rFonts w:ascii="Arial" w:hAnsi="Arial" w:cs="Arial"/>
            <w:i/>
            <w:sz w:val="28"/>
            <w:szCs w:val="28"/>
          </w:rPr>
          <w:t>Банки израсходовали уже половину лимита льготной программы на оборот.</w:t>
        </w:r>
      </w:hyperlink>
    </w:p>
    <w:p w:rsidR="00675CAC" w:rsidRPr="00675CAC" w:rsidRDefault="00675CAC" w:rsidP="00675CAC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675CAC">
          <w:rPr>
            <w:rStyle w:val="a3"/>
            <w:rFonts w:ascii="Arial" w:hAnsi="Arial" w:cs="Arial"/>
            <w:i/>
            <w:sz w:val="28"/>
            <w:szCs w:val="28"/>
          </w:rPr>
          <w:t xml:space="preserve">Спрос малого и среднего бизнеса на оборотные кредиты в 10 раз превысил займы на </w:t>
        </w:r>
        <w:proofErr w:type="spellStart"/>
        <w:r w:rsidRPr="00675CAC">
          <w:rPr>
            <w:rStyle w:val="a3"/>
            <w:rFonts w:ascii="Arial" w:hAnsi="Arial" w:cs="Arial"/>
            <w:i/>
            <w:sz w:val="28"/>
            <w:szCs w:val="28"/>
          </w:rPr>
          <w:t>инвестцели</w:t>
        </w:r>
        <w:proofErr w:type="spellEnd"/>
        <w:r w:rsidRPr="00675CAC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AA6D4A" w:rsidRPr="00675CAC" w:rsidRDefault="000D0031" w:rsidP="00AA6D4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 xml:space="preserve">Михаил </w:t>
        </w:r>
        <w:proofErr w:type="spellStart"/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Вирин</w:t>
        </w:r>
        <w:proofErr w:type="spellEnd"/>
        <w:r w:rsidR="00AA6D4A" w:rsidRPr="00AA6D4A">
          <w:rPr>
            <w:rStyle w:val="a3"/>
            <w:rFonts w:ascii="Arial" w:hAnsi="Arial" w:cs="Arial"/>
            <w:i/>
            <w:sz w:val="28"/>
            <w:szCs w:val="28"/>
          </w:rPr>
          <w:t>, совладелец фирмы АМО. Предпринимателей ждут трудные решения. Часть первая.</w:t>
        </w:r>
      </w:hyperlink>
    </w:p>
    <w:p w:rsidR="00675CAC" w:rsidRPr="00675CAC" w:rsidRDefault="00675CAC" w:rsidP="00675CA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675CAC">
          <w:rPr>
            <w:rStyle w:val="a3"/>
            <w:rFonts w:ascii="Arial" w:hAnsi="Arial" w:cs="Arial"/>
            <w:i/>
            <w:sz w:val="28"/>
            <w:szCs w:val="28"/>
          </w:rPr>
          <w:t xml:space="preserve">Михаил </w:t>
        </w:r>
        <w:proofErr w:type="spellStart"/>
        <w:r w:rsidRPr="00675CAC">
          <w:rPr>
            <w:rStyle w:val="a3"/>
            <w:rFonts w:ascii="Arial" w:hAnsi="Arial" w:cs="Arial"/>
            <w:i/>
            <w:sz w:val="28"/>
            <w:szCs w:val="28"/>
          </w:rPr>
          <w:t>Вирин</w:t>
        </w:r>
        <w:proofErr w:type="spellEnd"/>
        <w:r w:rsidRPr="00675CAC">
          <w:rPr>
            <w:rStyle w:val="a3"/>
            <w:rFonts w:ascii="Arial" w:hAnsi="Arial" w:cs="Arial"/>
            <w:i/>
            <w:sz w:val="28"/>
            <w:szCs w:val="28"/>
          </w:rPr>
          <w:t>, совладелец фирмы АМО. Предпринимателей ждут трудные решения. Часть вторая.</w:t>
        </w:r>
      </w:hyperlink>
    </w:p>
    <w:p w:rsidR="00675CAC" w:rsidRPr="00675CAC" w:rsidRDefault="00675CAC" w:rsidP="00675CA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Pr="00675CAC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Pr="00675CAC">
          <w:rPr>
            <w:rStyle w:val="a3"/>
            <w:rFonts w:ascii="Arial" w:hAnsi="Arial" w:cs="Arial"/>
            <w:i/>
            <w:sz w:val="28"/>
            <w:szCs w:val="28"/>
          </w:rPr>
          <w:t>Рулёва</w:t>
        </w:r>
        <w:proofErr w:type="spellEnd"/>
        <w:r w:rsidRPr="00675CAC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Ленинградской области. Тяжёлые времена пройдут.</w:t>
        </w:r>
      </w:hyperlink>
    </w:p>
    <w:p w:rsidR="00675CAC" w:rsidRPr="00675CAC" w:rsidRDefault="00675CAC" w:rsidP="00675CA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675CAC">
          <w:rPr>
            <w:rStyle w:val="a3"/>
            <w:rFonts w:ascii="Arial" w:hAnsi="Arial" w:cs="Arial"/>
            <w:i/>
            <w:sz w:val="28"/>
            <w:szCs w:val="28"/>
          </w:rPr>
          <w:t xml:space="preserve">Валерий </w:t>
        </w:r>
        <w:proofErr w:type="spellStart"/>
        <w:r w:rsidRPr="00675CAC">
          <w:rPr>
            <w:rStyle w:val="a3"/>
            <w:rFonts w:ascii="Arial" w:hAnsi="Arial" w:cs="Arial"/>
            <w:i/>
            <w:sz w:val="28"/>
            <w:szCs w:val="28"/>
          </w:rPr>
          <w:t>Чупров</w:t>
        </w:r>
        <w:proofErr w:type="spellEnd"/>
        <w:r w:rsidRPr="00675CAC">
          <w:rPr>
            <w:rStyle w:val="a3"/>
            <w:rFonts w:ascii="Arial" w:hAnsi="Arial" w:cs="Arial"/>
            <w:i/>
            <w:sz w:val="28"/>
            <w:szCs w:val="28"/>
          </w:rPr>
          <w:t>, эксперт НИСИПП. "Единого рецепта для всего бизнеса не существует". Часть первая.</w:t>
        </w:r>
      </w:hyperlink>
    </w:p>
    <w:p w:rsidR="00675CAC" w:rsidRPr="00675CAC" w:rsidRDefault="00675CAC" w:rsidP="00675CA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675CAC">
          <w:rPr>
            <w:rStyle w:val="a3"/>
            <w:rFonts w:ascii="Arial" w:hAnsi="Arial" w:cs="Arial"/>
            <w:i/>
            <w:sz w:val="28"/>
            <w:szCs w:val="28"/>
          </w:rPr>
          <w:t xml:space="preserve">Валерий </w:t>
        </w:r>
        <w:proofErr w:type="spellStart"/>
        <w:r w:rsidRPr="00675CAC">
          <w:rPr>
            <w:rStyle w:val="a3"/>
            <w:rFonts w:ascii="Arial" w:hAnsi="Arial" w:cs="Arial"/>
            <w:i/>
            <w:sz w:val="28"/>
            <w:szCs w:val="28"/>
          </w:rPr>
          <w:t>Чупров</w:t>
        </w:r>
        <w:proofErr w:type="spellEnd"/>
        <w:r w:rsidRPr="00675CAC">
          <w:rPr>
            <w:rStyle w:val="a3"/>
            <w:rFonts w:ascii="Arial" w:hAnsi="Arial" w:cs="Arial"/>
            <w:i/>
            <w:sz w:val="28"/>
            <w:szCs w:val="28"/>
          </w:rPr>
          <w:t>, эксперт НИСИПП. "Единого рецепта для всего бизнеса не существует". Часть вторая.</w:t>
        </w:r>
      </w:hyperlink>
    </w:p>
    <w:p w:rsidR="00675CAC" w:rsidRPr="00675CAC" w:rsidRDefault="00675CAC" w:rsidP="00675CAC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675CAC">
          <w:rPr>
            <w:rStyle w:val="a3"/>
            <w:rFonts w:ascii="Arial" w:hAnsi="Arial" w:cs="Arial"/>
            <w:i/>
            <w:sz w:val="28"/>
            <w:szCs w:val="28"/>
          </w:rPr>
          <w:t>Владимир Буев, Генеральный директор НИСИПП, президент группы компаний «Тезаурус». Газета «Ведомости» готовила заметку о программах льготного кредитования субъектов МСП.</w:t>
        </w:r>
      </w:hyperlink>
    </w:p>
    <w:p w:rsidR="00675CAC" w:rsidRPr="00675CAC" w:rsidRDefault="00675CAC" w:rsidP="00AA6D4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6" w:history="1">
        <w:r w:rsidRPr="00675CAC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A5294" w:rsidRPr="005E3338" w:rsidRDefault="000D0031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7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1227CF" w:rsidRDefault="000D0031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8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  <w:proofErr w:type="spellEnd"/>
      </w:hyperlink>
    </w:p>
    <w:p w:rsidR="00C60BCD" w:rsidRDefault="000D0031" w:rsidP="00C60BCD">
      <w:pPr>
        <w:spacing w:after="240" w:line="360" w:lineRule="auto"/>
        <w:jc w:val="center"/>
      </w:pPr>
      <w:hyperlink r:id="rId19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:rsidR="00C60BCD" w:rsidRPr="00C60BCD" w:rsidRDefault="000D0031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20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:rsidR="00C60BCD" w:rsidRPr="001227CF" w:rsidRDefault="000D0031" w:rsidP="00C60BCD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  <w:hyperlink r:id="rId21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p w:rsidR="00C60BCD" w:rsidRPr="005E3338" w:rsidRDefault="00C60BCD" w:rsidP="005E3338">
      <w:pPr>
        <w:spacing w:after="0" w:line="360" w:lineRule="auto"/>
        <w:jc w:val="center"/>
        <w:rPr>
          <w:rStyle w:val="a3"/>
          <w:lang w:val="en-US"/>
        </w:rPr>
      </w:pPr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6AA4"/>
    <w:rsid w:val="00136CF2"/>
    <w:rsid w:val="001408F6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4168F"/>
    <w:rsid w:val="0094541A"/>
    <w:rsid w:val="00957FF7"/>
    <w:rsid w:val="009617AF"/>
    <w:rsid w:val="00961A53"/>
    <w:rsid w:val="00962419"/>
    <w:rsid w:val="0096728F"/>
    <w:rsid w:val="009731DF"/>
    <w:rsid w:val="0097387D"/>
    <w:rsid w:val="00984F5E"/>
    <w:rsid w:val="00985E69"/>
    <w:rsid w:val="009945DF"/>
    <w:rsid w:val="00995616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37E0A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711" TargetMode="External"/><Relationship Id="rId13" Type="http://schemas.openxmlformats.org/officeDocument/2006/relationships/hyperlink" Target="https://nisse.ru/articles/details.php?ELEMENT_ID=134703" TargetMode="External"/><Relationship Id="rId18" Type="http://schemas.openxmlformats.org/officeDocument/2006/relationships/hyperlink" Target="http://www.youtube.com/channel/UCuillr65ae1BFr5t50ZsIW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vladimirbuev" TargetMode="External"/><Relationship Id="rId7" Type="http://schemas.openxmlformats.org/officeDocument/2006/relationships/hyperlink" Target="https://nisse.ru/articles/details.php?ELEMENT_ID=134709" TargetMode="External"/><Relationship Id="rId12" Type="http://schemas.openxmlformats.org/officeDocument/2006/relationships/hyperlink" Target="https://nisse.ru/articles/details.php?ELEMENT_ID=134692" TargetMode="External"/><Relationship Id="rId17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4713" TargetMode="External"/><Relationship Id="rId20" Type="http://schemas.openxmlformats.org/officeDocument/2006/relationships/hyperlink" Target="https://www.litres.ru/vladimir-buev-31934481/krugi-po-vo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701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7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isse.ru/articles/details.php?ELEMENT_ID=134687" TargetMode="External"/><Relationship Id="rId19" Type="http://schemas.openxmlformats.org/officeDocument/2006/relationships/hyperlink" Target="https://rutube.ru/channel/250642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712" TargetMode="External"/><Relationship Id="rId14" Type="http://schemas.openxmlformats.org/officeDocument/2006/relationships/hyperlink" Target="https://nisse.ru/articles/details.php?ELEMENT_ID=1347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2022-05-03T17:57:00Z</dcterms:created>
  <dcterms:modified xsi:type="dcterms:W3CDTF">2022-05-03T17:57:00Z</dcterms:modified>
</cp:coreProperties>
</file>